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78530" cy="1295400"/>
            <wp:effectExtent l="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853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大黑简体" w:eastAsia="方正大黑简体"/>
          <w:spacing w:val="-20"/>
          <w:w w:val="85"/>
          <w:kern w:val="0"/>
          <w:sz w:val="52"/>
          <w:szCs w:val="52"/>
        </w:rPr>
      </w:pPr>
    </w:p>
    <w:p>
      <w:pPr>
        <w:jc w:val="center"/>
        <w:rPr>
          <w:rFonts w:ascii="方正大黑简体" w:eastAsia="方正大黑简体"/>
          <w:spacing w:val="-20"/>
          <w:w w:val="85"/>
          <w:kern w:val="0"/>
          <w:sz w:val="52"/>
          <w:szCs w:val="52"/>
        </w:rPr>
      </w:pPr>
    </w:p>
    <w:p>
      <w:pPr>
        <w:jc w:val="center"/>
        <w:rPr>
          <w:u w:val="single"/>
        </w:rPr>
      </w:pPr>
      <w:r>
        <w:rPr>
          <w:rFonts w:hint="eastAsia" w:ascii="方正大黑简体" w:eastAsia="方正大黑简体"/>
          <w:spacing w:val="-20"/>
          <w:kern w:val="0"/>
          <w:sz w:val="52"/>
          <w:szCs w:val="52"/>
          <w:u w:val="single"/>
        </w:rPr>
        <w:t xml:space="preserve">                       </w:t>
      </w:r>
      <w:r>
        <w:rPr>
          <w:rFonts w:hint="eastAsia" w:ascii="方正大黑简体" w:eastAsia="方正大黑简体"/>
          <w:spacing w:val="-20"/>
          <w:kern w:val="0"/>
          <w:sz w:val="52"/>
          <w:szCs w:val="52"/>
        </w:rPr>
        <w:t>学院</w:t>
      </w:r>
    </w:p>
    <w:p>
      <w:pPr>
        <w:spacing w:line="1100" w:lineRule="exact"/>
        <w:jc w:val="center"/>
        <w:rPr>
          <w:rFonts w:ascii="方正大黑简体" w:eastAsia="方正大黑简体"/>
          <w:spacing w:val="-20"/>
          <w:kern w:val="0"/>
          <w:sz w:val="52"/>
          <w:szCs w:val="52"/>
        </w:rPr>
      </w:pPr>
      <w:r>
        <w:rPr>
          <w:rFonts w:hint="eastAsia" w:ascii="方正大黑简体" w:eastAsia="方正大黑简体"/>
          <w:spacing w:val="-20"/>
          <w:kern w:val="0"/>
          <w:sz w:val="52"/>
          <w:szCs w:val="52"/>
        </w:rPr>
        <w:t>20</w:t>
      </w:r>
      <w:r>
        <w:rPr>
          <w:rFonts w:hint="eastAsia" w:ascii="方正大黑简体" w:eastAsia="方正大黑简体"/>
          <w:spacing w:val="-20"/>
          <w:kern w:val="0"/>
          <w:sz w:val="52"/>
          <w:szCs w:val="52"/>
          <w:lang w:val="en-US" w:eastAsia="zh-CN"/>
        </w:rPr>
        <w:t>20</w:t>
      </w:r>
      <w:r>
        <w:rPr>
          <w:rFonts w:hint="eastAsia" w:ascii="方正大黑简体" w:eastAsia="方正大黑简体"/>
          <w:spacing w:val="-20"/>
          <w:kern w:val="0"/>
          <w:sz w:val="52"/>
          <w:szCs w:val="52"/>
        </w:rPr>
        <w:t>-202</w:t>
      </w:r>
      <w:r>
        <w:rPr>
          <w:rFonts w:hint="eastAsia" w:ascii="方正大黑简体" w:eastAsia="方正大黑简体"/>
          <w:spacing w:val="-20"/>
          <w:kern w:val="0"/>
          <w:sz w:val="52"/>
          <w:szCs w:val="52"/>
          <w:lang w:val="en-US" w:eastAsia="zh-CN"/>
        </w:rPr>
        <w:t>1</w:t>
      </w:r>
      <w:r>
        <w:rPr>
          <w:rFonts w:hint="eastAsia" w:ascii="方正大黑简体" w:eastAsia="方正大黑简体"/>
          <w:spacing w:val="-20"/>
          <w:kern w:val="0"/>
          <w:sz w:val="52"/>
          <w:szCs w:val="52"/>
        </w:rPr>
        <w:t>学年本科教学质量报告</w:t>
      </w:r>
    </w:p>
    <w:p/>
    <w:p/>
    <w:p/>
    <w:p/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tabs>
          <w:tab w:val="center" w:pos="4535"/>
          <w:tab w:val="left" w:pos="6375"/>
        </w:tabs>
        <w:jc w:val="left"/>
        <w:rPr>
          <w:rFonts w:hAnsi="宋体"/>
          <w:b/>
          <w:kern w:val="0"/>
          <w:sz w:val="36"/>
          <w:szCs w:val="36"/>
        </w:rPr>
      </w:pPr>
      <w:r>
        <w:rPr>
          <w:rFonts w:hAnsi="宋体"/>
          <w:b/>
          <w:kern w:val="0"/>
          <w:sz w:val="36"/>
          <w:szCs w:val="36"/>
        </w:rPr>
        <w:tab/>
      </w:r>
      <w:r>
        <w:rPr>
          <w:rFonts w:hAnsi="宋体"/>
          <w:b/>
          <w:kern w:val="0"/>
          <w:sz w:val="36"/>
          <w:szCs w:val="36"/>
        </w:rPr>
        <w:t>二</w:t>
      </w:r>
      <w:r>
        <w:rPr>
          <w:rFonts w:hint="eastAsia"/>
          <w:b/>
          <w:kern w:val="0"/>
          <w:sz w:val="36"/>
          <w:szCs w:val="36"/>
        </w:rPr>
        <w:t>○</w:t>
      </w:r>
      <w:r>
        <w:rPr>
          <w:rFonts w:hint="eastAsia" w:hAnsi="宋体"/>
          <w:b/>
          <w:kern w:val="0"/>
          <w:sz w:val="36"/>
          <w:szCs w:val="36"/>
        </w:rPr>
        <w:t>二</w:t>
      </w:r>
      <w:r>
        <w:rPr>
          <w:rFonts w:hint="eastAsia"/>
          <w:b/>
          <w:kern w:val="0"/>
          <w:sz w:val="36"/>
          <w:szCs w:val="36"/>
          <w:lang w:val="en-US" w:eastAsia="zh-CN"/>
        </w:rPr>
        <w:t>一</w:t>
      </w:r>
      <w:r>
        <w:rPr>
          <w:rFonts w:hAnsi="宋体"/>
          <w:b/>
          <w:kern w:val="0"/>
          <w:sz w:val="36"/>
          <w:szCs w:val="36"/>
        </w:rPr>
        <w:t>年</w:t>
      </w:r>
      <w:r>
        <w:rPr>
          <w:rFonts w:hint="eastAsia" w:hAnsi="宋体"/>
          <w:b/>
          <w:kern w:val="0"/>
          <w:sz w:val="36"/>
          <w:szCs w:val="36"/>
        </w:rPr>
        <w:t xml:space="preserve">   </w:t>
      </w:r>
      <w:r>
        <w:rPr>
          <w:rFonts w:hAnsi="宋体"/>
          <w:b/>
          <w:kern w:val="0"/>
          <w:sz w:val="36"/>
          <w:szCs w:val="36"/>
        </w:rPr>
        <w:t>月</w:t>
      </w:r>
      <w:r>
        <w:rPr>
          <w:rFonts w:hAnsi="宋体"/>
          <w:b/>
          <w:kern w:val="0"/>
          <w:sz w:val="36"/>
          <w:szCs w:val="36"/>
        </w:rPr>
        <w:tab/>
      </w:r>
    </w:p>
    <w:p/>
    <w:p/>
    <w:p/>
    <w:p/>
    <w:p/>
    <w:p/>
    <w:p>
      <w:pPr>
        <w:snapToGrid w:val="0"/>
        <w:spacing w:line="400" w:lineRule="exact"/>
        <w:rPr>
          <w:rFonts w:ascii="黑体" w:eastAsia="黑体" w:hAnsiTheme="minorEastAsia"/>
          <w:bCs/>
          <w:color w:val="000000"/>
          <w:sz w:val="32"/>
          <w:szCs w:val="32"/>
          <w:u w:color="000000"/>
        </w:rPr>
      </w:pPr>
      <w:r>
        <w:rPr>
          <w:rFonts w:hint="eastAsia" w:ascii="黑体" w:eastAsia="黑体" w:hAnsiTheme="minorEastAsia"/>
          <w:bCs/>
          <w:color w:val="000000"/>
          <w:sz w:val="32"/>
          <w:szCs w:val="32"/>
          <w:u w:color="000000"/>
        </w:rPr>
        <w:t>说明：</w:t>
      </w:r>
    </w:p>
    <w:p>
      <w:pPr>
        <w:snapToGrid w:val="0"/>
        <w:spacing w:line="440" w:lineRule="exact"/>
        <w:ind w:firstLine="480" w:firstLineChars="200"/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1.《学院本科教学质量报告》是对学院上一学年教育教学状况的全面总结，</w:t>
      </w:r>
      <w:r>
        <w:rPr>
          <w:rFonts w:asciiTheme="minorEastAsia" w:hAnsiTheme="minorEastAsia" w:eastAsiaTheme="minorEastAsia"/>
          <w:bCs/>
          <w:color w:val="000000"/>
          <w:sz w:val="24"/>
          <w:u w:color="000000"/>
        </w:rPr>
        <w:t>应紧紧围绕本科人才培养工作核心，展现</w:t>
      </w: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学院在</w:t>
      </w:r>
      <w:r>
        <w:rPr>
          <w:rFonts w:asciiTheme="minorEastAsia" w:hAnsiTheme="minorEastAsia" w:eastAsiaTheme="minorEastAsia"/>
          <w:bCs/>
          <w:color w:val="000000"/>
          <w:sz w:val="24"/>
          <w:u w:color="000000"/>
        </w:rPr>
        <w:t>本科教学尤其是</w:t>
      </w: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加强一流本科专业和一流本科课程，让专业特起来、课程优起来、教师强起来、学生忙起来、管理严起来、效果实起来，形成高水平人才培养体系方面</w:t>
      </w:r>
      <w:r>
        <w:rPr>
          <w:rFonts w:asciiTheme="minorEastAsia" w:hAnsiTheme="minorEastAsia" w:eastAsiaTheme="minorEastAsia"/>
          <w:bCs/>
          <w:color w:val="000000"/>
          <w:sz w:val="24"/>
          <w:u w:color="000000"/>
        </w:rPr>
        <w:t>的新思路、新举措、新成果</w:t>
      </w: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。</w:t>
      </w: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2.本目录供参考，原则上一级目录不予变动，二级目录请学院参照《关于</w:t>
      </w:r>
      <w:r>
        <w:rPr>
          <w:rFonts w:asciiTheme="minorEastAsia" w:hAnsiTheme="minorEastAsia" w:eastAsiaTheme="minorEastAsia"/>
          <w:bCs/>
          <w:color w:val="000000"/>
          <w:sz w:val="24"/>
          <w:u w:color="000000"/>
        </w:rPr>
        <w:t>做好</w:t>
      </w: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湖州学院</w:t>
      </w:r>
      <w:r>
        <w:rPr>
          <w:rFonts w:asciiTheme="minorEastAsia" w:hAnsiTheme="minorEastAsia" w:eastAsiaTheme="minorEastAsia"/>
          <w:bCs/>
          <w:color w:val="000000"/>
          <w:sz w:val="24"/>
          <w:u w:color="000000"/>
        </w:rPr>
        <w:t>20</w:t>
      </w: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－202</w:t>
      </w: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学年&lt;</w:t>
      </w:r>
      <w:r>
        <w:rPr>
          <w:rFonts w:asciiTheme="minorEastAsia" w:hAnsiTheme="minorEastAsia" w:eastAsiaTheme="minorEastAsia"/>
          <w:bCs/>
          <w:color w:val="000000"/>
          <w:sz w:val="24"/>
          <w:u w:color="000000"/>
        </w:rPr>
        <w:t>本科教学质量报告</w:t>
      </w: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&gt;</w:t>
      </w:r>
      <w:r>
        <w:rPr>
          <w:rFonts w:asciiTheme="minorEastAsia" w:hAnsiTheme="minorEastAsia" w:eastAsiaTheme="minorEastAsia"/>
          <w:bCs/>
          <w:color w:val="000000"/>
          <w:sz w:val="24"/>
          <w:u w:color="000000"/>
        </w:rPr>
        <w:t>编制工作的通知</w:t>
      </w: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》中内容要求，根据学院实际情况进行删减。</w:t>
      </w: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3.《学院本科教学质量报告》要求简洁精练、重点突出，尽量用数据、图表说话，字数控制在3000字以内。</w:t>
      </w: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4.格式要求：</w:t>
      </w: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（1）一级标题：黑体小三顶左，单倍行距。</w:t>
      </w: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（2）二级标题：黑体四号顶左，单倍行距。</w:t>
      </w: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（3）三级标题：黑体小四顶左，单倍行距。</w:t>
      </w: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（4）段落文字：宋体小四，两端对齐书写，段落首行左缩进2个汉字符。行距20磅。</w:t>
      </w: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（5）表格：表名置于表的上方，宋体五号居中，表格内文字为宋体，大小根据表的内容自行调整。</w:t>
      </w: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u w:color="000000"/>
        </w:rPr>
        <w:t>（6）图：图名置于图的下方，宋体五号居中，单倍行距。</w:t>
      </w: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</w:p>
    <w:p>
      <w:pPr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/>
          <w:sz w:val="24"/>
          <w:u w:color="000000"/>
        </w:rPr>
      </w:pPr>
    </w:p>
    <w:p>
      <w:pPr>
        <w:pStyle w:val="11"/>
        <w:spacing w:line="400" w:lineRule="exact"/>
        <w:rPr>
          <w:rFonts w:cstheme="minorBidi"/>
          <w:color w:val="auto"/>
        </w:rPr>
      </w:pPr>
    </w:p>
    <w:p>
      <w:pPr>
        <w:pStyle w:val="11"/>
        <w:spacing w:line="400" w:lineRule="exact"/>
        <w:rPr>
          <w:rFonts w:cstheme="minorBidi"/>
          <w:color w:val="auto"/>
        </w:rPr>
      </w:pPr>
    </w:p>
    <w:p>
      <w:pPr>
        <w:pStyle w:val="11"/>
        <w:spacing w:line="400" w:lineRule="exact"/>
        <w:rPr>
          <w:rFonts w:cstheme="minorBidi"/>
          <w:color w:val="auto"/>
        </w:rPr>
      </w:pPr>
    </w:p>
    <w:p>
      <w:pPr>
        <w:pStyle w:val="11"/>
        <w:spacing w:line="400" w:lineRule="exact"/>
        <w:rPr>
          <w:rFonts w:cstheme="minorBidi"/>
          <w:color w:val="auto"/>
        </w:rPr>
      </w:pPr>
    </w:p>
    <w:p>
      <w:pPr>
        <w:pStyle w:val="11"/>
        <w:spacing w:line="400" w:lineRule="exact"/>
        <w:rPr>
          <w:rFonts w:cstheme="minorBidi"/>
          <w:color w:val="auto"/>
        </w:rPr>
      </w:pPr>
    </w:p>
    <w:p>
      <w:pPr>
        <w:pStyle w:val="11"/>
        <w:spacing w:line="400" w:lineRule="exact"/>
        <w:rPr>
          <w:rFonts w:cstheme="minorBidi"/>
          <w:color w:val="auto"/>
        </w:rPr>
      </w:pPr>
    </w:p>
    <w:p/>
    <w:p>
      <w:pPr>
        <w:adjustRightInd w:val="0"/>
        <w:snapToGrid w:val="0"/>
        <w:spacing w:line="500" w:lineRule="exact"/>
        <w:jc w:val="center"/>
        <w:rPr>
          <w:rFonts w:eastAsia="方正大标宋简体"/>
          <w:bCs/>
          <w:kern w:val="0"/>
          <w:sz w:val="48"/>
          <w:szCs w:val="48"/>
        </w:rPr>
      </w:pPr>
      <w:r>
        <w:rPr>
          <w:rFonts w:eastAsia="方正大标宋简体"/>
          <w:bCs/>
          <w:kern w:val="0"/>
          <w:sz w:val="48"/>
          <w:szCs w:val="48"/>
        </w:rPr>
        <w:t>目     录</w:t>
      </w:r>
    </w:p>
    <w:p/>
    <w:p/>
    <w:p>
      <w:pPr>
        <w:pStyle w:val="10"/>
        <w:numPr>
          <w:numId w:val="0"/>
        </w:numPr>
        <w:adjustRightInd w:val="0"/>
        <w:snapToGrid w:val="0"/>
        <w:spacing w:line="480" w:lineRule="exact"/>
        <w:ind w:leftChars="0"/>
        <w:jc w:val="left"/>
        <w:rPr>
          <w:rFonts w:eastAsia="黑体"/>
          <w:bCs/>
          <w:kern w:val="0"/>
          <w:sz w:val="24"/>
        </w:rPr>
      </w:pPr>
      <w:r>
        <w:rPr>
          <w:rFonts w:hint="eastAsia" w:eastAsia="黑体"/>
          <w:bCs/>
          <w:kern w:val="0"/>
          <w:sz w:val="24"/>
          <w:lang w:val="en-US" w:eastAsia="zh-CN"/>
        </w:rPr>
        <w:t>一、</w:t>
      </w:r>
      <w:r>
        <w:rPr>
          <w:rFonts w:eastAsia="黑体"/>
          <w:bCs/>
          <w:kern w:val="0"/>
          <w:sz w:val="24"/>
        </w:rPr>
        <w:t>本科教育基本情况</w:t>
      </w:r>
    </w:p>
    <w:p>
      <w:pPr>
        <w:pStyle w:val="10"/>
        <w:adjustRightInd w:val="0"/>
        <w:snapToGrid w:val="0"/>
        <w:spacing w:line="480" w:lineRule="exact"/>
        <w:ind w:left="480" w:firstLine="0" w:firstLineChars="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……</w:t>
      </w:r>
    </w:p>
    <w:p>
      <w:pPr>
        <w:adjustRightInd w:val="0"/>
        <w:snapToGrid w:val="0"/>
        <w:spacing w:line="480" w:lineRule="exact"/>
        <w:jc w:val="left"/>
        <w:rPr>
          <w:bCs/>
          <w:kern w:val="0"/>
          <w:sz w:val="24"/>
        </w:rPr>
      </w:pPr>
      <w:r>
        <w:rPr>
          <w:rFonts w:eastAsia="黑体"/>
          <w:bCs/>
          <w:kern w:val="0"/>
          <w:sz w:val="24"/>
        </w:rPr>
        <w:t>二、师资与教学条件</w:t>
      </w:r>
    </w:p>
    <w:p>
      <w:pPr>
        <w:adjustRightInd w:val="0"/>
        <w:snapToGrid w:val="0"/>
        <w:spacing w:line="480" w:lineRule="exact"/>
        <w:ind w:firstLine="470" w:firstLineChars="196"/>
        <w:jc w:val="left"/>
        <w:rPr>
          <w:sz w:val="24"/>
        </w:rPr>
      </w:pPr>
      <w:r>
        <w:rPr>
          <w:bCs/>
          <w:kern w:val="0"/>
          <w:sz w:val="24"/>
        </w:rPr>
        <w:t>……</w:t>
      </w:r>
    </w:p>
    <w:p>
      <w:pPr>
        <w:adjustRightInd w:val="0"/>
        <w:snapToGrid w:val="0"/>
        <w:spacing w:line="480" w:lineRule="exact"/>
        <w:jc w:val="left"/>
        <w:rPr>
          <w:bCs/>
          <w:kern w:val="0"/>
          <w:sz w:val="24"/>
        </w:rPr>
      </w:pPr>
      <w:r>
        <w:rPr>
          <w:rFonts w:eastAsia="黑体"/>
          <w:bCs/>
          <w:kern w:val="0"/>
          <w:sz w:val="24"/>
        </w:rPr>
        <w:t>三、教学建设与改革</w:t>
      </w:r>
    </w:p>
    <w:p>
      <w:pPr>
        <w:adjustRightInd w:val="0"/>
        <w:snapToGrid w:val="0"/>
        <w:spacing w:line="480" w:lineRule="exact"/>
        <w:ind w:firstLine="470" w:firstLineChars="196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……</w:t>
      </w:r>
    </w:p>
    <w:p>
      <w:pPr>
        <w:adjustRightInd w:val="0"/>
        <w:snapToGrid w:val="0"/>
        <w:spacing w:line="480" w:lineRule="exact"/>
        <w:jc w:val="left"/>
        <w:rPr>
          <w:bCs/>
          <w:kern w:val="0"/>
          <w:sz w:val="24"/>
        </w:rPr>
      </w:pPr>
      <w:r>
        <w:rPr>
          <w:rFonts w:eastAsia="黑体"/>
          <w:bCs/>
          <w:kern w:val="0"/>
          <w:sz w:val="24"/>
        </w:rPr>
        <w:t>四、</w:t>
      </w:r>
      <w:r>
        <w:rPr>
          <w:rFonts w:hint="eastAsia" w:eastAsia="黑体"/>
          <w:bCs/>
          <w:kern w:val="0"/>
          <w:sz w:val="24"/>
        </w:rPr>
        <w:t>专业</w:t>
      </w:r>
      <w:r>
        <w:rPr>
          <w:rFonts w:eastAsia="黑体"/>
          <w:bCs/>
          <w:kern w:val="0"/>
          <w:sz w:val="24"/>
        </w:rPr>
        <w:t>培养能力</w:t>
      </w:r>
    </w:p>
    <w:p>
      <w:pPr>
        <w:adjustRightInd w:val="0"/>
        <w:snapToGrid w:val="0"/>
        <w:spacing w:line="480" w:lineRule="exact"/>
        <w:ind w:firstLine="470" w:firstLineChars="196"/>
        <w:jc w:val="left"/>
        <w:rPr>
          <w:sz w:val="24"/>
        </w:rPr>
      </w:pPr>
      <w:r>
        <w:rPr>
          <w:bCs/>
          <w:kern w:val="0"/>
          <w:sz w:val="24"/>
        </w:rPr>
        <w:t>……</w:t>
      </w:r>
    </w:p>
    <w:p>
      <w:pPr>
        <w:adjustRightInd w:val="0"/>
        <w:snapToGrid w:val="0"/>
        <w:spacing w:line="480" w:lineRule="exact"/>
        <w:jc w:val="left"/>
        <w:rPr>
          <w:bCs/>
          <w:kern w:val="0"/>
          <w:sz w:val="24"/>
        </w:rPr>
      </w:pPr>
      <w:r>
        <w:rPr>
          <w:rFonts w:eastAsia="黑体"/>
          <w:bCs/>
          <w:kern w:val="0"/>
          <w:sz w:val="24"/>
        </w:rPr>
        <w:t>五、质量保障体系</w:t>
      </w:r>
    </w:p>
    <w:p>
      <w:pPr>
        <w:adjustRightInd w:val="0"/>
        <w:snapToGrid w:val="0"/>
        <w:spacing w:line="480" w:lineRule="exact"/>
        <w:ind w:firstLine="470" w:firstLineChars="196"/>
        <w:jc w:val="left"/>
        <w:rPr>
          <w:sz w:val="24"/>
        </w:rPr>
      </w:pPr>
      <w:r>
        <w:rPr>
          <w:bCs/>
          <w:kern w:val="0"/>
          <w:sz w:val="24"/>
        </w:rPr>
        <w:t>……</w:t>
      </w:r>
    </w:p>
    <w:p>
      <w:pPr>
        <w:adjustRightInd w:val="0"/>
        <w:snapToGrid w:val="0"/>
        <w:spacing w:line="480" w:lineRule="exact"/>
        <w:jc w:val="left"/>
        <w:rPr>
          <w:bCs/>
          <w:kern w:val="0"/>
          <w:sz w:val="24"/>
        </w:rPr>
      </w:pPr>
      <w:r>
        <w:rPr>
          <w:rFonts w:eastAsia="黑体"/>
          <w:bCs/>
          <w:kern w:val="0"/>
          <w:sz w:val="24"/>
        </w:rPr>
        <w:t>六、</w:t>
      </w:r>
      <w:r>
        <w:rPr>
          <w:rFonts w:hint="eastAsia" w:eastAsia="黑体"/>
          <w:bCs/>
          <w:kern w:val="0"/>
          <w:sz w:val="24"/>
        </w:rPr>
        <w:t>学生学习</w:t>
      </w:r>
      <w:bookmarkStart w:id="0" w:name="_GoBack"/>
      <w:bookmarkEnd w:id="0"/>
      <w:r>
        <w:rPr>
          <w:rFonts w:hint="eastAsia" w:eastAsia="黑体"/>
          <w:bCs/>
          <w:kern w:val="0"/>
          <w:sz w:val="24"/>
        </w:rPr>
        <w:t>效果</w:t>
      </w:r>
    </w:p>
    <w:p>
      <w:pPr>
        <w:adjustRightInd w:val="0"/>
        <w:snapToGrid w:val="0"/>
        <w:spacing w:line="480" w:lineRule="exact"/>
        <w:ind w:firstLine="470" w:firstLineChars="196"/>
        <w:jc w:val="left"/>
        <w:rPr>
          <w:sz w:val="24"/>
        </w:rPr>
      </w:pPr>
      <w:r>
        <w:rPr>
          <w:bCs/>
          <w:kern w:val="0"/>
          <w:sz w:val="24"/>
        </w:rPr>
        <w:t>……</w:t>
      </w:r>
    </w:p>
    <w:p>
      <w:pPr>
        <w:adjustRightInd w:val="0"/>
        <w:snapToGrid w:val="0"/>
        <w:spacing w:line="480" w:lineRule="exact"/>
        <w:jc w:val="left"/>
        <w:rPr>
          <w:bCs/>
          <w:kern w:val="0"/>
          <w:sz w:val="24"/>
        </w:rPr>
      </w:pPr>
      <w:r>
        <w:rPr>
          <w:rFonts w:eastAsia="黑体"/>
          <w:bCs/>
          <w:kern w:val="0"/>
          <w:sz w:val="24"/>
        </w:rPr>
        <w:t>七、特色发展</w:t>
      </w:r>
    </w:p>
    <w:p>
      <w:pPr>
        <w:adjustRightInd w:val="0"/>
        <w:snapToGrid w:val="0"/>
        <w:spacing w:line="480" w:lineRule="exact"/>
        <w:ind w:firstLine="470" w:firstLineChars="196"/>
        <w:jc w:val="left"/>
        <w:rPr>
          <w:sz w:val="24"/>
        </w:rPr>
      </w:pPr>
      <w:r>
        <w:rPr>
          <w:bCs/>
          <w:kern w:val="0"/>
          <w:sz w:val="24"/>
        </w:rPr>
        <w:t>……</w:t>
      </w:r>
    </w:p>
    <w:p>
      <w:pPr>
        <w:adjustRightInd w:val="0"/>
        <w:snapToGrid w:val="0"/>
        <w:spacing w:line="480" w:lineRule="exact"/>
        <w:jc w:val="left"/>
        <w:rPr>
          <w:bCs/>
          <w:kern w:val="0"/>
          <w:sz w:val="24"/>
        </w:rPr>
      </w:pPr>
      <w:r>
        <w:rPr>
          <w:rFonts w:eastAsia="黑体"/>
          <w:bCs/>
          <w:kern w:val="0"/>
          <w:sz w:val="24"/>
        </w:rPr>
        <w:t>八、需要解决的问题</w:t>
      </w:r>
    </w:p>
    <w:p>
      <w:pPr>
        <w:adjustRightInd w:val="0"/>
        <w:snapToGrid w:val="0"/>
        <w:spacing w:line="480" w:lineRule="exact"/>
        <w:ind w:firstLine="470" w:firstLineChars="196"/>
        <w:jc w:val="left"/>
        <w:rPr>
          <w:sz w:val="24"/>
        </w:rPr>
      </w:pPr>
      <w:r>
        <w:rPr>
          <w:bCs/>
          <w:kern w:val="0"/>
          <w:sz w:val="24"/>
        </w:rPr>
        <w:t>……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530E"/>
    <w:rsid w:val="000A17A2"/>
    <w:rsid w:val="001D54D4"/>
    <w:rsid w:val="001E76D9"/>
    <w:rsid w:val="001F68A9"/>
    <w:rsid w:val="00262FCB"/>
    <w:rsid w:val="00275E15"/>
    <w:rsid w:val="004F7BD8"/>
    <w:rsid w:val="0072752E"/>
    <w:rsid w:val="00785F75"/>
    <w:rsid w:val="008941DC"/>
    <w:rsid w:val="00955D1A"/>
    <w:rsid w:val="00A547EC"/>
    <w:rsid w:val="00A663FF"/>
    <w:rsid w:val="00B1456E"/>
    <w:rsid w:val="00B3530E"/>
    <w:rsid w:val="00BB70D5"/>
    <w:rsid w:val="00C64A1B"/>
    <w:rsid w:val="28757F14"/>
    <w:rsid w:val="52344624"/>
    <w:rsid w:val="59B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609</Characters>
  <Lines>5</Lines>
  <Paragraphs>1</Paragraphs>
  <TotalTime>35</TotalTime>
  <ScaleCrop>false</ScaleCrop>
  <LinksUpToDate>false</LinksUpToDate>
  <CharactersWithSpaces>714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2018-07-04T09:26:00Z</dcterms:created>
  <dc:creator>PCSY</dc:creator>
  <cp:lastModifiedBy>user</cp:lastModifiedBy>
  <dcterms:modified xsi:type="dcterms:W3CDTF">2021-09-13T09:16:12Z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F9876388EEAB46399FE1226D8DF42788</vt:lpwstr>
  </property>
</Properties>
</file>